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11" w:rsidRPr="00311B76" w:rsidRDefault="00311B76" w:rsidP="00D96DEE">
      <w:pPr>
        <w:jc w:val="center"/>
        <w:rPr>
          <w:b/>
          <w:sz w:val="24"/>
          <w:szCs w:val="24"/>
          <w:u w:val="single"/>
        </w:rPr>
      </w:pPr>
      <w:r w:rsidRPr="00311B76">
        <w:rPr>
          <w:b/>
          <w:sz w:val="24"/>
          <w:szCs w:val="24"/>
          <w:u w:val="single"/>
        </w:rPr>
        <w:t>MODALITA’ PAGAMENTO DIRITTI DI SEGRETERIA</w:t>
      </w:r>
    </w:p>
    <w:p w:rsidR="00311B76" w:rsidRPr="00311B76" w:rsidRDefault="00311B76">
      <w:pPr>
        <w:rPr>
          <w:b/>
          <w:u w:val="single"/>
        </w:rPr>
      </w:pPr>
    </w:p>
    <w:p w:rsidR="002E14F8" w:rsidRDefault="002E14F8" w:rsidP="002E14F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Con Delibera della Giunta dell’Unione n. 64 del 3 maggio 2017 sono stati stabiliti l’importo dei diritti di segreteria per le pratiche di vincolo. Gli importi stabiliti sono i seguenti: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8"/>
        <w:gridCol w:w="1160"/>
        <w:gridCol w:w="1161"/>
      </w:tblGrid>
      <w:tr w:rsidR="002E14F8" w:rsidRPr="00C97AB5" w:rsidTr="00C70000">
        <w:trPr>
          <w:jc w:val="center"/>
        </w:trPr>
        <w:tc>
          <w:tcPr>
            <w:tcW w:w="4308" w:type="dxa"/>
          </w:tcPr>
          <w:p w:rsidR="002E14F8" w:rsidRPr="00C97AB5" w:rsidRDefault="002E14F8" w:rsidP="00C7000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97AB5">
              <w:rPr>
                <w:rFonts w:ascii="Calibri" w:hAnsi="Calibri"/>
                <w:sz w:val="22"/>
                <w:szCs w:val="22"/>
              </w:rPr>
              <w:t>Dichiarazioni inizio attività</w:t>
            </w:r>
          </w:p>
        </w:tc>
        <w:tc>
          <w:tcPr>
            <w:tcW w:w="1160" w:type="dxa"/>
          </w:tcPr>
          <w:p w:rsidR="002E14F8" w:rsidRPr="00C97AB5" w:rsidRDefault="002E14F8" w:rsidP="00C70000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97AB5">
              <w:rPr>
                <w:rFonts w:ascii="Calibri" w:hAnsi="Calibri"/>
                <w:sz w:val="22"/>
                <w:szCs w:val="22"/>
              </w:rPr>
              <w:t>euro</w:t>
            </w:r>
          </w:p>
        </w:tc>
        <w:tc>
          <w:tcPr>
            <w:tcW w:w="1161" w:type="dxa"/>
          </w:tcPr>
          <w:p w:rsidR="002E14F8" w:rsidRPr="00C97AB5" w:rsidRDefault="002E14F8" w:rsidP="00C70000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97AB5">
              <w:rPr>
                <w:rFonts w:ascii="Calibri" w:hAnsi="Calibri"/>
                <w:sz w:val="22"/>
                <w:szCs w:val="22"/>
              </w:rPr>
              <w:t>50,00</w:t>
            </w:r>
          </w:p>
        </w:tc>
      </w:tr>
      <w:tr w:rsidR="002E14F8" w:rsidRPr="00C97AB5" w:rsidTr="00C70000">
        <w:trPr>
          <w:jc w:val="center"/>
        </w:trPr>
        <w:tc>
          <w:tcPr>
            <w:tcW w:w="4308" w:type="dxa"/>
          </w:tcPr>
          <w:p w:rsidR="002E14F8" w:rsidRPr="00C97AB5" w:rsidRDefault="002E14F8" w:rsidP="00C7000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97AB5">
              <w:rPr>
                <w:rFonts w:ascii="Calibri" w:hAnsi="Calibri"/>
                <w:sz w:val="22"/>
                <w:szCs w:val="22"/>
              </w:rPr>
              <w:t>Autorizzazioni</w:t>
            </w:r>
          </w:p>
        </w:tc>
        <w:tc>
          <w:tcPr>
            <w:tcW w:w="1160" w:type="dxa"/>
          </w:tcPr>
          <w:p w:rsidR="002E14F8" w:rsidRPr="00C97AB5" w:rsidRDefault="002E14F8" w:rsidP="00C70000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97AB5">
              <w:rPr>
                <w:rFonts w:ascii="Calibri" w:hAnsi="Calibri"/>
                <w:sz w:val="22"/>
                <w:szCs w:val="22"/>
              </w:rPr>
              <w:t>euro</w:t>
            </w:r>
          </w:p>
        </w:tc>
        <w:tc>
          <w:tcPr>
            <w:tcW w:w="1161" w:type="dxa"/>
          </w:tcPr>
          <w:p w:rsidR="002E14F8" w:rsidRPr="00C97AB5" w:rsidRDefault="002E14F8" w:rsidP="00C70000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C97AB5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</w:tbl>
    <w:p w:rsidR="002E14F8" w:rsidRPr="00A3572B" w:rsidRDefault="002E14F8" w:rsidP="002E14F8">
      <w:pPr>
        <w:spacing w:line="360" w:lineRule="auto"/>
        <w:rPr>
          <w:rFonts w:ascii="Calibri" w:hAnsi="Calibri"/>
          <w:sz w:val="22"/>
          <w:szCs w:val="22"/>
        </w:rPr>
      </w:pPr>
    </w:p>
    <w:p w:rsidR="002E14F8" w:rsidRPr="00A3572B" w:rsidRDefault="002E14F8" w:rsidP="002E14F8">
      <w:pPr>
        <w:spacing w:line="360" w:lineRule="auto"/>
        <w:ind w:firstLine="708"/>
        <w:rPr>
          <w:rFonts w:ascii="Calibri" w:hAnsi="Calibri"/>
          <w:sz w:val="22"/>
          <w:szCs w:val="22"/>
        </w:rPr>
      </w:pPr>
      <w:r w:rsidRPr="00A3572B">
        <w:rPr>
          <w:rFonts w:ascii="Calibri" w:hAnsi="Calibri"/>
          <w:sz w:val="22"/>
          <w:szCs w:val="22"/>
        </w:rPr>
        <w:t>Il pagamento dovrà essere effettuato:</w:t>
      </w:r>
    </w:p>
    <w:p w:rsidR="002E14F8" w:rsidRPr="00462756" w:rsidRDefault="00462756" w:rsidP="002E14F8">
      <w:pPr>
        <w:numPr>
          <w:ilvl w:val="0"/>
          <w:numId w:val="1"/>
        </w:numPr>
        <w:spacing w:line="360" w:lineRule="auto"/>
        <w:rPr>
          <w:rStyle w:val="Collegamentoipertestuale"/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Preferibilmente </w:t>
      </w:r>
      <w:r w:rsidR="002E14F8" w:rsidRPr="00A3572B">
        <w:rPr>
          <w:rFonts w:ascii="Calibri" w:hAnsi="Calibri"/>
          <w:sz w:val="22"/>
          <w:szCs w:val="22"/>
        </w:rPr>
        <w:t xml:space="preserve">con modalità elettroniche tramite </w:t>
      </w:r>
      <w:r w:rsidR="002E14F8" w:rsidRPr="00277B7E">
        <w:rPr>
          <w:rFonts w:ascii="Calibri" w:hAnsi="Calibri"/>
          <w:b/>
          <w:bCs/>
          <w:sz w:val="22"/>
          <w:szCs w:val="22"/>
        </w:rPr>
        <w:t>piattaforma PagoPA</w:t>
      </w:r>
      <w:r w:rsidR="002E14F8" w:rsidRPr="00A3572B">
        <w:rPr>
          <w:rFonts w:ascii="Calibri" w:hAnsi="Calibri"/>
          <w:sz w:val="22"/>
          <w:szCs w:val="22"/>
        </w:rPr>
        <w:t xml:space="preserve"> </w:t>
      </w:r>
      <w:r w:rsidR="00A3572B">
        <w:rPr>
          <w:rFonts w:ascii="Calibri" w:hAnsi="Calibri"/>
          <w:sz w:val="22"/>
          <w:szCs w:val="22"/>
        </w:rPr>
        <w:t xml:space="preserve">(unica </w:t>
      </w:r>
      <w:r w:rsidR="00A3572B" w:rsidRPr="00D96DEE">
        <w:rPr>
          <w:rFonts w:ascii="Calibri" w:hAnsi="Calibri"/>
          <w:b/>
          <w:bCs/>
          <w:sz w:val="22"/>
          <w:szCs w:val="22"/>
        </w:rPr>
        <w:t>modalità obbligatoria dal 28-02-2021</w:t>
      </w:r>
      <w:r w:rsidR="00A3572B">
        <w:rPr>
          <w:rFonts w:ascii="Calibri" w:hAnsi="Calibri"/>
          <w:sz w:val="22"/>
          <w:szCs w:val="22"/>
        </w:rPr>
        <w:t xml:space="preserve">) </w:t>
      </w:r>
      <w:r w:rsidR="002E14F8" w:rsidRPr="00A3572B">
        <w:rPr>
          <w:rFonts w:ascii="Calibri" w:hAnsi="Calibri"/>
          <w:sz w:val="22"/>
          <w:szCs w:val="22"/>
        </w:rPr>
        <w:t>accedendo al sito dell’Unione dei Comuni</w:t>
      </w:r>
      <w:r w:rsidR="002E14F8">
        <w:rPr>
          <w:rFonts w:ascii="Calibri" w:hAnsi="Calibri"/>
          <w:sz w:val="22"/>
          <w:szCs w:val="22"/>
        </w:rPr>
        <w:t xml:space="preserve"> </w:t>
      </w:r>
      <w:hyperlink r:id="rId5" w:history="1">
        <w:r w:rsidR="00A3572B" w:rsidRPr="00746B3E">
          <w:rPr>
            <w:rStyle w:val="Collegamentoipertestuale"/>
            <w:rFonts w:ascii="Calibri" w:hAnsi="Calibri"/>
            <w:sz w:val="22"/>
            <w:szCs w:val="22"/>
          </w:rPr>
          <w:t>ucmediavalle.it</w:t>
        </w:r>
      </w:hyperlink>
    </w:p>
    <w:p w:rsidR="00B91BB5" w:rsidRDefault="00462756" w:rsidP="00462756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A3572B">
        <w:rPr>
          <w:rFonts w:ascii="Calibri" w:hAnsi="Calibri"/>
          <w:sz w:val="22"/>
          <w:szCs w:val="22"/>
        </w:rPr>
        <w:t xml:space="preserve">con </w:t>
      </w:r>
      <w:r w:rsidRPr="00A3572B">
        <w:rPr>
          <w:rFonts w:ascii="Calibri" w:hAnsi="Calibri"/>
          <w:b/>
          <w:bCs/>
          <w:sz w:val="22"/>
          <w:szCs w:val="22"/>
        </w:rPr>
        <w:t>bonifico bancario</w:t>
      </w:r>
      <w:r w:rsidRPr="00A3572B">
        <w:rPr>
          <w:rFonts w:ascii="Calibri" w:hAnsi="Calibri"/>
          <w:sz w:val="22"/>
          <w:szCs w:val="22"/>
        </w:rPr>
        <w:t xml:space="preserve"> sul conto sempre dell’Unione dei Comuni IBAN:</w:t>
      </w:r>
    </w:p>
    <w:p w:rsidR="00462756" w:rsidRDefault="00462756" w:rsidP="00B91BB5">
      <w:pPr>
        <w:spacing w:line="360" w:lineRule="auto"/>
        <w:ind w:left="1485"/>
        <w:rPr>
          <w:rFonts w:asciiTheme="minorHAnsi" w:hAnsiTheme="minorHAnsi" w:cstheme="minorHAnsi"/>
          <w:b/>
          <w:bCs/>
          <w:sz w:val="22"/>
          <w:szCs w:val="22"/>
        </w:rPr>
      </w:pPr>
      <w:r w:rsidRPr="00B91BB5">
        <w:rPr>
          <w:rFonts w:asciiTheme="minorHAnsi" w:hAnsiTheme="minorHAnsi" w:cstheme="minorHAnsi"/>
          <w:sz w:val="22"/>
          <w:szCs w:val="22"/>
        </w:rPr>
        <w:t xml:space="preserve"> </w:t>
      </w:r>
      <w:r w:rsidR="00B91BB5" w:rsidRPr="00B91BB5">
        <w:rPr>
          <w:rFonts w:asciiTheme="minorHAnsi" w:hAnsiTheme="minorHAnsi" w:cstheme="minorHAnsi"/>
          <w:b/>
          <w:bCs/>
          <w:sz w:val="22"/>
          <w:szCs w:val="22"/>
        </w:rPr>
        <w:t>IT17S 01030 70110 000000619920</w:t>
      </w:r>
    </w:p>
    <w:p w:rsidR="00A3572B" w:rsidRPr="005A1B7F" w:rsidRDefault="005A1B7F" w:rsidP="00A3572B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 bollettino postale sul c/c n.</w:t>
      </w:r>
      <w:r w:rsidRPr="005A1B7F">
        <w:rPr>
          <w:rFonts w:ascii="Calibri" w:hAnsi="Calibri"/>
          <w:b/>
          <w:bCs/>
          <w:sz w:val="22"/>
          <w:szCs w:val="22"/>
        </w:rPr>
        <w:t xml:space="preserve">10317550 </w:t>
      </w:r>
      <w:r>
        <w:rPr>
          <w:rFonts w:ascii="Calibri" w:hAnsi="Calibri"/>
          <w:sz w:val="22"/>
          <w:szCs w:val="22"/>
        </w:rPr>
        <w:t xml:space="preserve">intestato a Unione dei Comuni Media Valle del Serchio </w:t>
      </w:r>
    </w:p>
    <w:p w:rsidR="002E14F8" w:rsidRDefault="00A3572B">
      <w:r>
        <w:rPr>
          <w:rFonts w:ascii="Calibri" w:hAnsi="Calibri"/>
          <w:sz w:val="22"/>
          <w:szCs w:val="22"/>
        </w:rPr>
        <w:t>C</w:t>
      </w:r>
      <w:r w:rsidRPr="00C207D0">
        <w:rPr>
          <w:rFonts w:ascii="Calibri" w:hAnsi="Calibri"/>
          <w:sz w:val="22"/>
          <w:szCs w:val="22"/>
        </w:rPr>
        <w:t>ausale di versamento</w:t>
      </w:r>
      <w:r>
        <w:rPr>
          <w:rFonts w:ascii="Calibri" w:hAnsi="Calibri"/>
          <w:sz w:val="22"/>
          <w:szCs w:val="22"/>
        </w:rPr>
        <w:t xml:space="preserve">: </w:t>
      </w:r>
      <w:r w:rsidR="00B80448" w:rsidRPr="00A3572B">
        <w:rPr>
          <w:rFonts w:ascii="Calibri" w:hAnsi="Calibri"/>
          <w:b/>
          <w:bCs/>
          <w:sz w:val="22"/>
          <w:szCs w:val="22"/>
        </w:rPr>
        <w:t>Diritti di segreteria pratica vincolo idrogeologico</w:t>
      </w:r>
      <w:r w:rsidR="00B80448">
        <w:rPr>
          <w:rFonts w:ascii="Calibri" w:hAnsi="Calibri"/>
          <w:sz w:val="22"/>
          <w:szCs w:val="22"/>
        </w:rPr>
        <w:t xml:space="preserve">, </w:t>
      </w:r>
      <w:r w:rsidR="00B80448" w:rsidRPr="00900BDA">
        <w:rPr>
          <w:rFonts w:ascii="Calibri" w:hAnsi="Calibri"/>
          <w:b/>
          <w:bCs/>
          <w:sz w:val="22"/>
          <w:szCs w:val="22"/>
        </w:rPr>
        <w:t>con indicazione del nominativo del richiedente e dell’oggetto sintetico della pratica</w:t>
      </w:r>
    </w:p>
    <w:sectPr w:rsidR="002E14F8" w:rsidSect="00776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502"/>
    <w:multiLevelType w:val="hybridMultilevel"/>
    <w:tmpl w:val="2966B482"/>
    <w:lvl w:ilvl="0" w:tplc="04100017">
      <w:start w:val="1"/>
      <w:numFmt w:val="lowerLetter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E14F8"/>
    <w:rsid w:val="00277B7E"/>
    <w:rsid w:val="002E14F8"/>
    <w:rsid w:val="00311B76"/>
    <w:rsid w:val="00402901"/>
    <w:rsid w:val="00462756"/>
    <w:rsid w:val="005A1B7F"/>
    <w:rsid w:val="0062260B"/>
    <w:rsid w:val="00776B11"/>
    <w:rsid w:val="00A3572B"/>
    <w:rsid w:val="00A37454"/>
    <w:rsid w:val="00B47F2D"/>
    <w:rsid w:val="00B80448"/>
    <w:rsid w:val="00B91BB5"/>
    <w:rsid w:val="00D9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4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572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57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mediaval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salani.fabrizio</dc:creator>
  <cp:lastModifiedBy>Claudia Meconi</cp:lastModifiedBy>
  <cp:revision>2</cp:revision>
  <dcterms:created xsi:type="dcterms:W3CDTF">2022-05-17T07:27:00Z</dcterms:created>
  <dcterms:modified xsi:type="dcterms:W3CDTF">2022-05-17T07:27:00Z</dcterms:modified>
</cp:coreProperties>
</file>